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CA6" w:rsidRPr="007C5CA6" w:rsidRDefault="007C5CA6" w:rsidP="007C5CA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C5CA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Внутренняя структура управления в МАДОУ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Внутренняя структура управления в МАДОУ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Внутреннее управление в МАДОУ строится на принципах единоначалия и коллегиальности. Исходя из целей, принципов построения и стратегии развития учреждения сложилась структура, в которой выделяется </w:t>
      </w: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 уровня управления: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Заведующий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 этом же уровне модели находятся высшие органы коллегиального и общественного управления, имеющие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тот или иной правовой статус: Наблюдательный совет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Педагогический совет, Общее собрание работников.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Наблюдательный совет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является постоянно действующим коллегиальным органом, реализующим принцип демократического, государственно-общественного характера управления образованием и представляет интересы всех участников образовательного процесса, т. е. воспитанников, родителей (законных представителей) воспитанников, педагогических и других работников ДОУ, представителей общественности и Учредителя.</w:t>
      </w:r>
      <w:r w:rsidRPr="007C5CA6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 Положение о наблюдательном совете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совет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 </w:t>
      </w:r>
      <w:r w:rsidRPr="007C5CA6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Положение о педагогическом совете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Общее собрание работников 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ДОУ. </w:t>
      </w:r>
      <w:r w:rsidRPr="007C5CA6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Положение об общем собрании работников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Совет родителей 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может быть создан</w:t>
      </w: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 инициативе родителей (законных представителей) несовершеннолетних в Учреждении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Второй уровень – старший воспитатель, старшая медсестра, заместитель заведующего по АХД.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Третий уровень – воспитатели, специалисты ДОУ, педагоги ДПУ, младшие воспитатели, работники пищеблока, обслуживающий персонал.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Четвертый уровень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 </w:t>
      </w: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воспитанники, родители.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вопросов, отнесенных законодательством РФ к ведению дошкольного образовательного учреждения.</w:t>
      </w:r>
    </w:p>
    <w:p w:rsidR="007C5CA6" w:rsidRPr="007C5CA6" w:rsidRDefault="007C5CA6" w:rsidP="007C5CA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Примечание. МАДОУ структурных подразделений не имеет. Все органы у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правления МАДОУ “Детский сад №384</w:t>
      </w:r>
      <w:r w:rsidRPr="007C5CA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 находятся в здании детского сада имеют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единый электронный адрес почты</w:t>
      </w: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>madou</w:t>
      </w:r>
      <w:proofErr w:type="spellEnd"/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.384</w:t>
      </w:r>
      <w:r w:rsidRPr="007C5CA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@tatar.ru</w:t>
      </w:r>
    </w:p>
    <w:p w:rsidR="00446635" w:rsidRDefault="00446635">
      <w:bookmarkStart w:id="0" w:name="_GoBack"/>
      <w:bookmarkEnd w:id="0"/>
    </w:p>
    <w:sectPr w:rsidR="00446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CA6"/>
    <w:rsid w:val="00446635"/>
    <w:rsid w:val="007C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DCB18"/>
  <w15:chartTrackingRefBased/>
  <w15:docId w15:val="{2BF6FA4A-D687-4F04-91DC-ECE8D8FDF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6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486</Words>
  <Characters>2773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</cp:revision>
  <dcterms:created xsi:type="dcterms:W3CDTF">2022-02-24T11:18:00Z</dcterms:created>
  <dcterms:modified xsi:type="dcterms:W3CDTF">2022-02-24T11:22:00Z</dcterms:modified>
</cp:coreProperties>
</file>